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3C42DC" w14:textId="06E05269" w:rsidR="00FE75C4" w:rsidRPr="000B6118" w:rsidRDefault="00FE75C4" w:rsidP="000B6118">
      <w:pPr>
        <w:jc w:val="center"/>
        <w:rPr>
          <w:rFonts w:cstheme="minorHAnsi"/>
          <w:b/>
          <w:szCs w:val="24"/>
          <w:lang w:val="tr-TR"/>
        </w:rPr>
      </w:pPr>
      <w:r w:rsidRPr="000B6118">
        <w:rPr>
          <w:rFonts w:cstheme="minorHAnsi"/>
          <w:b/>
          <w:szCs w:val="24"/>
          <w:lang w:val="tr-TR"/>
        </w:rPr>
        <w:t>İSTANBUL BİLGİ ÜNİVERSİTESİ</w:t>
      </w:r>
      <w:r w:rsidR="000B6118" w:rsidRPr="000B6118">
        <w:rPr>
          <w:rFonts w:cstheme="minorHAnsi"/>
          <w:b/>
          <w:szCs w:val="24"/>
          <w:lang w:val="tr-TR"/>
        </w:rPr>
        <w:br/>
      </w:r>
      <w:r w:rsidRPr="000B6118">
        <w:rPr>
          <w:rFonts w:cstheme="minorHAnsi"/>
          <w:b/>
          <w:szCs w:val="24"/>
          <w:lang w:val="tr-TR"/>
        </w:rPr>
        <w:t>LİSANSÜSTÜ PROGRAMLAR ENSTİTÜSÜ</w:t>
      </w:r>
    </w:p>
    <w:p w14:paraId="58DDC1A5" w14:textId="536DEB68" w:rsidR="00FE75C4" w:rsidRPr="000B6118" w:rsidRDefault="00FE75C4" w:rsidP="00FE75C4">
      <w:pPr>
        <w:jc w:val="center"/>
        <w:rPr>
          <w:rFonts w:cstheme="minorHAnsi"/>
          <w:b/>
          <w:szCs w:val="24"/>
          <w:lang w:val="tr-TR"/>
        </w:rPr>
      </w:pPr>
      <w:r w:rsidRPr="000B6118">
        <w:rPr>
          <w:rFonts w:cstheme="minorHAnsi"/>
          <w:b/>
          <w:szCs w:val="24"/>
          <w:lang w:val="tr-TR"/>
        </w:rPr>
        <w:t>2019-2020 AKADEMİK YILI YAZ OKULU DERS İÇERİKLERİ</w:t>
      </w:r>
    </w:p>
    <w:p w14:paraId="69259509" w14:textId="62A15441" w:rsidR="00FE75C4" w:rsidRPr="000B6118" w:rsidRDefault="00FE75C4" w:rsidP="00FE75C4">
      <w:pPr>
        <w:rPr>
          <w:rFonts w:cstheme="minorHAnsi"/>
          <w:b/>
          <w:szCs w:val="24"/>
          <w:lang w:val="tr-TR"/>
        </w:rPr>
      </w:pPr>
    </w:p>
    <w:p w14:paraId="09C3A8BE" w14:textId="53F08D07" w:rsidR="00FE75C4" w:rsidRPr="000B6118" w:rsidRDefault="00FE75C4" w:rsidP="00FE75C4">
      <w:pPr>
        <w:rPr>
          <w:rFonts w:cstheme="minorHAnsi"/>
          <w:b/>
          <w:szCs w:val="24"/>
          <w:lang w:val="tr-TR"/>
        </w:rPr>
      </w:pPr>
      <w:r w:rsidRPr="000B6118">
        <w:rPr>
          <w:rFonts w:cstheme="minorHAnsi"/>
          <w:b/>
          <w:szCs w:val="24"/>
          <w:lang w:val="tr-TR"/>
        </w:rPr>
        <w:t>EIKY 540 -</w:t>
      </w:r>
      <w:r w:rsidRPr="000B6118">
        <w:rPr>
          <w:rFonts w:cstheme="minorHAnsi"/>
          <w:sz w:val="20"/>
          <w:lang w:val="tr-TR"/>
        </w:rPr>
        <w:t xml:space="preserve"> </w:t>
      </w:r>
      <w:r w:rsidRPr="000B6118">
        <w:rPr>
          <w:rFonts w:cstheme="minorHAnsi"/>
          <w:b/>
          <w:szCs w:val="24"/>
          <w:lang w:val="tr-TR"/>
        </w:rPr>
        <w:t xml:space="preserve">Çalışan Memnuniyeti ve Mutluluk Yönetimi – </w:t>
      </w:r>
      <w:r w:rsidRPr="000B6118">
        <w:rPr>
          <w:rFonts w:cstheme="minorHAnsi"/>
          <w:bCs/>
          <w:szCs w:val="24"/>
          <w:lang w:val="tr-TR"/>
        </w:rPr>
        <w:t>Dr. Gülbeniz Akduman</w:t>
      </w:r>
    </w:p>
    <w:p w14:paraId="322D4309" w14:textId="6C607FDD" w:rsidR="00FE75C4" w:rsidRPr="000B6118" w:rsidRDefault="00FE75C4" w:rsidP="00FE75C4">
      <w:pPr>
        <w:jc w:val="both"/>
        <w:rPr>
          <w:rFonts w:cstheme="minorHAnsi"/>
          <w:b/>
          <w:szCs w:val="24"/>
          <w:lang w:val="tr-TR"/>
        </w:rPr>
      </w:pPr>
      <w:r w:rsidRPr="000B6118">
        <w:rPr>
          <w:rFonts w:cstheme="minorHAnsi"/>
          <w:b/>
          <w:szCs w:val="24"/>
          <w:lang w:val="tr-TR"/>
        </w:rPr>
        <w:t>Eğitim Dili: Türkçe</w:t>
      </w:r>
    </w:p>
    <w:p w14:paraId="70DAD223" w14:textId="70D54935" w:rsidR="00345D04" w:rsidRPr="000B6118" w:rsidRDefault="00FE75C4" w:rsidP="00FE75C4">
      <w:pPr>
        <w:jc w:val="both"/>
        <w:rPr>
          <w:rFonts w:cstheme="minorHAnsi"/>
          <w:szCs w:val="24"/>
          <w:lang w:val="tr-TR"/>
        </w:rPr>
      </w:pPr>
      <w:r w:rsidRPr="000B6118">
        <w:rPr>
          <w:rFonts w:cstheme="minorHAnsi"/>
          <w:szCs w:val="24"/>
          <w:lang w:val="tr-TR"/>
        </w:rPr>
        <w:t>İnsan Kaynakları fonksiyonları arasında her geçen gün önem kazanan mutluluk, çalışan memnuniyeti ve iş hayatında mutluluk kavramları ve bu kavramların nasıl ölçüleceğini inceledikten sonra çalışma hayatından örnek uygulamalarla zenginleştirilmiş şekilde iş hayatında mutluluğun yönetiminin aktarılması ve diğer insan kaynakları fonksiyonları ile ilişkisinin kurulması amaçlanmaktadır.</w:t>
      </w:r>
      <w:r w:rsidR="000B6118">
        <w:rPr>
          <w:rFonts w:cstheme="minorHAnsi"/>
          <w:szCs w:val="24"/>
          <w:lang w:val="tr-TR"/>
        </w:rPr>
        <w:br/>
      </w:r>
    </w:p>
    <w:p w14:paraId="3ACC8EB6" w14:textId="4BBB00C3" w:rsidR="00345D04" w:rsidRPr="000B6118" w:rsidRDefault="00345D04" w:rsidP="00345D04">
      <w:pPr>
        <w:rPr>
          <w:rFonts w:cstheme="minorHAnsi"/>
          <w:b/>
          <w:szCs w:val="24"/>
          <w:lang w:val="tr-TR"/>
        </w:rPr>
      </w:pPr>
      <w:r w:rsidRPr="000B6118">
        <w:rPr>
          <w:rFonts w:cstheme="minorHAnsi"/>
          <w:b/>
          <w:szCs w:val="24"/>
          <w:lang w:val="tr-TR"/>
        </w:rPr>
        <w:t>EIKY 514 -</w:t>
      </w:r>
      <w:r w:rsidRPr="000B6118">
        <w:rPr>
          <w:rFonts w:cstheme="minorHAnsi"/>
          <w:sz w:val="20"/>
          <w:lang w:val="tr-TR"/>
        </w:rPr>
        <w:t xml:space="preserve"> </w:t>
      </w:r>
      <w:r w:rsidRPr="000B6118">
        <w:rPr>
          <w:rFonts w:cstheme="minorHAnsi"/>
          <w:b/>
          <w:szCs w:val="24"/>
          <w:lang w:val="tr-TR"/>
        </w:rPr>
        <w:t xml:space="preserve">Yetenek Yönetimi – </w:t>
      </w:r>
      <w:r w:rsidRPr="000B6118">
        <w:rPr>
          <w:rFonts w:cstheme="minorHAnsi"/>
          <w:bCs/>
          <w:szCs w:val="24"/>
          <w:lang w:val="tr-TR"/>
        </w:rPr>
        <w:t>Doç. Dr. Zeynep Hatipoğlu</w:t>
      </w:r>
    </w:p>
    <w:p w14:paraId="548BA3D3" w14:textId="77777777" w:rsidR="00345D04" w:rsidRPr="000B6118" w:rsidRDefault="00345D04" w:rsidP="00345D04">
      <w:pPr>
        <w:jc w:val="both"/>
        <w:rPr>
          <w:rFonts w:cstheme="minorHAnsi"/>
          <w:b/>
          <w:szCs w:val="24"/>
          <w:lang w:val="tr-TR"/>
        </w:rPr>
      </w:pPr>
      <w:r w:rsidRPr="000B6118">
        <w:rPr>
          <w:rFonts w:cstheme="minorHAnsi"/>
          <w:b/>
          <w:szCs w:val="24"/>
          <w:lang w:val="tr-TR"/>
        </w:rPr>
        <w:t>Eğitim Dili: Türkçe</w:t>
      </w:r>
    </w:p>
    <w:p w14:paraId="0D7AB653" w14:textId="0E9129A8" w:rsidR="00345D04" w:rsidRPr="000B6118" w:rsidRDefault="00345D04" w:rsidP="00FE75C4">
      <w:pPr>
        <w:jc w:val="both"/>
        <w:rPr>
          <w:rFonts w:cstheme="minorHAnsi"/>
          <w:sz w:val="20"/>
          <w:lang w:val="tr-TR"/>
        </w:rPr>
      </w:pPr>
      <w:r w:rsidRPr="000B6118">
        <w:rPr>
          <w:rFonts w:cstheme="minorHAnsi"/>
          <w:szCs w:val="24"/>
          <w:lang w:val="tr-TR"/>
        </w:rPr>
        <w:t>Yetenek Yönetimi dersi, ilgili İnsan Kaynakları süreç ve uygulamalarının göreceli olarak, detaylı bir şekilde incelenmesini içermektedir. Yetenek Yönetimi dersinin amacı, şirketlerin insan sermayesinin sistematik bir şekilde geliştirilmesi ve bu kaynağın şirketlerin uzun vadeli stratejilerine cevap verebilmesi için uygulanmakta olan etkin ve çağdaş bir modelin detayları ile incelenmesidir.</w:t>
      </w:r>
      <w:r w:rsidR="000B6118">
        <w:rPr>
          <w:rFonts w:cstheme="minorHAnsi"/>
          <w:sz w:val="20"/>
          <w:lang w:val="tr-TR"/>
        </w:rPr>
        <w:br/>
      </w:r>
    </w:p>
    <w:p w14:paraId="48FA6D41" w14:textId="16732FBC" w:rsidR="00FE6DA9" w:rsidRPr="000B6118" w:rsidRDefault="00FE6DA9" w:rsidP="00FE6DA9">
      <w:pPr>
        <w:rPr>
          <w:rFonts w:cstheme="minorHAnsi"/>
          <w:b/>
          <w:szCs w:val="24"/>
          <w:lang w:val="tr-TR"/>
        </w:rPr>
      </w:pPr>
      <w:r w:rsidRPr="000B6118">
        <w:rPr>
          <w:rFonts w:cstheme="minorHAnsi"/>
          <w:b/>
          <w:szCs w:val="24"/>
          <w:lang w:val="tr-TR"/>
        </w:rPr>
        <w:t>MCOM 518 -</w:t>
      </w:r>
      <w:r w:rsidRPr="000B6118">
        <w:rPr>
          <w:rFonts w:cstheme="minorHAnsi"/>
          <w:sz w:val="20"/>
          <w:lang w:val="tr-TR"/>
        </w:rPr>
        <w:t xml:space="preserve"> </w:t>
      </w:r>
      <w:r w:rsidRPr="000B6118">
        <w:rPr>
          <w:rFonts w:cstheme="minorHAnsi"/>
          <w:b/>
          <w:szCs w:val="24"/>
          <w:lang w:val="tr-TR"/>
        </w:rPr>
        <w:t xml:space="preserve">Tüketim Kültürünü Anlamak – </w:t>
      </w:r>
      <w:r w:rsidRPr="000B6118">
        <w:rPr>
          <w:rFonts w:cstheme="minorHAnsi"/>
          <w:bCs/>
          <w:szCs w:val="24"/>
          <w:lang w:val="tr-TR"/>
        </w:rPr>
        <w:t>Dr. Öğr. Gör. Barış Ursavaş</w:t>
      </w:r>
    </w:p>
    <w:p w14:paraId="4A3E4535" w14:textId="77777777" w:rsidR="00FE6DA9" w:rsidRPr="000B6118" w:rsidRDefault="00FE6DA9" w:rsidP="00FE6DA9">
      <w:pPr>
        <w:jc w:val="both"/>
        <w:rPr>
          <w:rFonts w:cstheme="minorHAnsi"/>
          <w:b/>
          <w:szCs w:val="24"/>
          <w:lang w:val="tr-TR"/>
        </w:rPr>
      </w:pPr>
      <w:r w:rsidRPr="000B6118">
        <w:rPr>
          <w:rFonts w:cstheme="minorHAnsi"/>
          <w:b/>
          <w:szCs w:val="24"/>
          <w:lang w:val="tr-TR"/>
        </w:rPr>
        <w:t>Eğitim Dili: Türkçe</w:t>
      </w:r>
    </w:p>
    <w:p w14:paraId="30964126" w14:textId="4A8EB052" w:rsidR="00E80330" w:rsidRPr="000B6118" w:rsidRDefault="004265C7" w:rsidP="00FE75C4">
      <w:pPr>
        <w:jc w:val="both"/>
        <w:rPr>
          <w:rFonts w:cstheme="minorHAnsi"/>
          <w:szCs w:val="24"/>
          <w:lang w:val="tr-TR"/>
        </w:rPr>
      </w:pPr>
      <w:r w:rsidRPr="000B6118">
        <w:rPr>
          <w:rFonts w:cstheme="minorHAnsi"/>
          <w:szCs w:val="24"/>
          <w:lang w:val="tr-TR"/>
        </w:rPr>
        <w:t>Bu ders öğrencilere “</w:t>
      </w:r>
      <w:proofErr w:type="spellStart"/>
      <w:r w:rsidRPr="000B6118">
        <w:rPr>
          <w:rFonts w:cstheme="minorHAnsi"/>
          <w:szCs w:val="24"/>
          <w:lang w:val="tr-TR"/>
        </w:rPr>
        <w:t>tüketicilik</w:t>
      </w:r>
      <w:proofErr w:type="spellEnd"/>
      <w:r w:rsidRPr="000B6118">
        <w:rPr>
          <w:rFonts w:cstheme="minorHAnsi"/>
          <w:szCs w:val="24"/>
          <w:lang w:val="tr-TR"/>
        </w:rPr>
        <w:t>” kavramıyla ilgili kuramsal bir tartışma sunmayı amaçlamaktadır. Sosyoloji literatürü ve tüketim kültürü teorisinden beslenen dersin amacı tüketim toplumunun doğuşu ve evriminin izini sürmek ve bu alanın önde gelen kuram ve kuramcılarını incelemektir. Tüketi</w:t>
      </w:r>
      <w:r w:rsidR="000B6118">
        <w:rPr>
          <w:rFonts w:cstheme="minorHAnsi"/>
          <w:szCs w:val="24"/>
          <w:lang w:val="tr-TR"/>
        </w:rPr>
        <w:t>min</w:t>
      </w:r>
      <w:r w:rsidRPr="000B6118">
        <w:rPr>
          <w:rFonts w:cstheme="minorHAnsi"/>
          <w:szCs w:val="24"/>
          <w:lang w:val="tr-TR"/>
        </w:rPr>
        <w:t xml:space="preserve"> birey, toplum ve doğa üzerindeki etkilerini irdelerken öğrenciler sadece tez çalışmaları için zengin araştırma soruları üretmekle kalmayıp günümüz tüketici toplumunda oynadıkları rolü de sorgulayacaklardır.</w:t>
      </w:r>
      <w:r w:rsidR="000B6118">
        <w:rPr>
          <w:rFonts w:cstheme="minorHAnsi"/>
          <w:szCs w:val="24"/>
          <w:lang w:val="tr-TR"/>
        </w:rPr>
        <w:br/>
      </w:r>
    </w:p>
    <w:p w14:paraId="2638ADE2" w14:textId="624E7C6D" w:rsidR="00C45C91" w:rsidRPr="000B6118" w:rsidRDefault="00C45C91" w:rsidP="00C45C91">
      <w:pPr>
        <w:rPr>
          <w:rFonts w:cstheme="minorHAnsi"/>
          <w:b/>
          <w:szCs w:val="24"/>
          <w:lang w:val="tr-TR"/>
        </w:rPr>
      </w:pPr>
      <w:r w:rsidRPr="000B6118">
        <w:rPr>
          <w:rFonts w:cstheme="minorHAnsi"/>
          <w:b/>
          <w:szCs w:val="24"/>
          <w:lang w:val="tr-TR"/>
        </w:rPr>
        <w:t>MCOM 523 -</w:t>
      </w:r>
      <w:r w:rsidRPr="000B6118">
        <w:rPr>
          <w:rFonts w:cstheme="minorHAnsi"/>
          <w:sz w:val="20"/>
          <w:lang w:val="tr-TR"/>
        </w:rPr>
        <w:t xml:space="preserve"> </w:t>
      </w:r>
      <w:r w:rsidRPr="000B6118">
        <w:rPr>
          <w:rFonts w:cstheme="minorHAnsi"/>
          <w:b/>
          <w:szCs w:val="24"/>
          <w:lang w:val="tr-TR"/>
        </w:rPr>
        <w:t xml:space="preserve">Pazarlama iletişimi ve Reklam Yönetimi  – </w:t>
      </w:r>
      <w:r w:rsidRPr="000B6118">
        <w:rPr>
          <w:rFonts w:cstheme="minorHAnsi"/>
          <w:bCs/>
          <w:szCs w:val="24"/>
          <w:lang w:val="tr-TR"/>
        </w:rPr>
        <w:t>Doç. Dr. Gresi Sanje</w:t>
      </w:r>
    </w:p>
    <w:p w14:paraId="67736FD2" w14:textId="77777777" w:rsidR="00C45C91" w:rsidRPr="000B6118" w:rsidRDefault="00C45C91" w:rsidP="00C45C91">
      <w:pPr>
        <w:jc w:val="both"/>
        <w:rPr>
          <w:rFonts w:cstheme="minorHAnsi"/>
          <w:b/>
          <w:szCs w:val="24"/>
          <w:lang w:val="tr-TR"/>
        </w:rPr>
      </w:pPr>
      <w:r w:rsidRPr="000B6118">
        <w:rPr>
          <w:rFonts w:cstheme="minorHAnsi"/>
          <w:b/>
          <w:szCs w:val="24"/>
          <w:lang w:val="tr-TR"/>
        </w:rPr>
        <w:t>Eğitim Dili: Türkçe</w:t>
      </w:r>
    </w:p>
    <w:p w14:paraId="4004E6F5" w14:textId="23929B78" w:rsidR="00E80330" w:rsidRPr="000B6118" w:rsidRDefault="00E80330" w:rsidP="00C45C91">
      <w:pPr>
        <w:jc w:val="both"/>
        <w:rPr>
          <w:rFonts w:cstheme="minorHAnsi"/>
          <w:szCs w:val="24"/>
          <w:lang w:val="tr-TR"/>
        </w:rPr>
      </w:pPr>
      <w:r w:rsidRPr="000B6118">
        <w:rPr>
          <w:rFonts w:cstheme="minorHAnsi"/>
          <w:szCs w:val="24"/>
          <w:lang w:val="tr-TR"/>
        </w:rPr>
        <w:t xml:space="preserve">Pazarlama iletişimi ve reklam uygulamalarını kavramsal olarak anlama, uygulama ve yönetme becerisinin geliştirilmesi amaçlanmaktadır. Belli bir ölçüde iş deneyimine sahip olan ancak pazarlama iletişiminin uygulama alanına hâkim olmayan </w:t>
      </w:r>
      <w:r w:rsidR="000B6118" w:rsidRPr="000B6118">
        <w:rPr>
          <w:rFonts w:cstheme="minorHAnsi"/>
          <w:szCs w:val="24"/>
          <w:lang w:val="tr-TR"/>
        </w:rPr>
        <w:t>ya da</w:t>
      </w:r>
      <w:r w:rsidRPr="000B6118">
        <w:rPr>
          <w:rFonts w:cstheme="minorHAnsi"/>
          <w:szCs w:val="24"/>
          <w:lang w:val="tr-TR"/>
        </w:rPr>
        <w:t xml:space="preserve"> reklam ajansı deneyimine sahip olmayan öğrencilerin katılımına uygundur.</w:t>
      </w:r>
      <w:r w:rsidR="000B6118">
        <w:rPr>
          <w:rFonts w:cstheme="minorHAnsi"/>
          <w:szCs w:val="24"/>
          <w:lang w:val="tr-TR"/>
        </w:rPr>
        <w:tab/>
      </w:r>
      <w:r w:rsidR="000B6118">
        <w:rPr>
          <w:rFonts w:cstheme="minorHAnsi"/>
          <w:szCs w:val="24"/>
          <w:lang w:val="tr-TR"/>
        </w:rPr>
        <w:br/>
      </w:r>
    </w:p>
    <w:p w14:paraId="37F4AA01" w14:textId="01204171" w:rsidR="004A00C9" w:rsidRPr="000B6118" w:rsidRDefault="004136AA" w:rsidP="004A00C9">
      <w:pPr>
        <w:rPr>
          <w:rFonts w:cstheme="minorHAnsi"/>
          <w:b/>
          <w:szCs w:val="24"/>
          <w:lang w:val="tr-TR"/>
        </w:rPr>
      </w:pPr>
      <w:proofErr w:type="spellStart"/>
      <w:r w:rsidRPr="000B6118">
        <w:rPr>
          <w:rFonts w:cstheme="minorHAnsi"/>
          <w:b/>
          <w:szCs w:val="24"/>
          <w:lang w:val="tr-TR"/>
        </w:rPr>
        <w:t>ARCH</w:t>
      </w:r>
      <w:proofErr w:type="spellEnd"/>
      <w:r w:rsidRPr="000B6118">
        <w:rPr>
          <w:rFonts w:cstheme="minorHAnsi"/>
          <w:b/>
          <w:szCs w:val="24"/>
          <w:lang w:val="tr-TR"/>
        </w:rPr>
        <w:t xml:space="preserve"> 561</w:t>
      </w:r>
      <w:r w:rsidR="004A00C9" w:rsidRPr="000B6118">
        <w:rPr>
          <w:rFonts w:cstheme="minorHAnsi"/>
          <w:b/>
          <w:szCs w:val="24"/>
          <w:lang w:val="tr-TR"/>
        </w:rPr>
        <w:t>-</w:t>
      </w:r>
      <w:r w:rsidR="004A00C9" w:rsidRPr="000B6118">
        <w:rPr>
          <w:rFonts w:cstheme="minorHAnsi"/>
          <w:sz w:val="20"/>
          <w:lang w:val="tr-TR"/>
        </w:rPr>
        <w:t xml:space="preserve"> </w:t>
      </w:r>
      <w:r w:rsidR="004A00C9" w:rsidRPr="000B6118">
        <w:rPr>
          <w:rFonts w:cstheme="minorHAnsi"/>
          <w:b/>
          <w:szCs w:val="24"/>
          <w:lang w:val="tr-TR"/>
        </w:rPr>
        <w:t xml:space="preserve">Design </w:t>
      </w:r>
      <w:proofErr w:type="spellStart"/>
      <w:r w:rsidR="004A00C9" w:rsidRPr="000B6118">
        <w:rPr>
          <w:rFonts w:cstheme="minorHAnsi"/>
          <w:b/>
          <w:szCs w:val="24"/>
          <w:lang w:val="tr-TR"/>
        </w:rPr>
        <w:t>Studies</w:t>
      </w:r>
      <w:proofErr w:type="spellEnd"/>
      <w:r w:rsidR="004A00C9" w:rsidRPr="000B6118">
        <w:rPr>
          <w:rFonts w:cstheme="minorHAnsi"/>
          <w:b/>
          <w:szCs w:val="24"/>
          <w:lang w:val="tr-TR"/>
        </w:rPr>
        <w:t xml:space="preserve"> – </w:t>
      </w:r>
      <w:r w:rsidR="004A00C9" w:rsidRPr="000B6118">
        <w:rPr>
          <w:rFonts w:cstheme="minorHAnsi"/>
          <w:bCs/>
          <w:szCs w:val="24"/>
          <w:lang w:val="tr-TR"/>
        </w:rPr>
        <w:t>Dr. Öğr. Üyesi Tülay Atak</w:t>
      </w:r>
    </w:p>
    <w:p w14:paraId="402AA8F4" w14:textId="77777777" w:rsidR="004A00C9" w:rsidRPr="000B6118" w:rsidRDefault="004A00C9" w:rsidP="004A00C9">
      <w:pPr>
        <w:jc w:val="both"/>
        <w:rPr>
          <w:rFonts w:cstheme="minorHAnsi"/>
          <w:b/>
          <w:szCs w:val="24"/>
          <w:lang w:val="tr-TR"/>
        </w:rPr>
      </w:pPr>
      <w:r w:rsidRPr="000B6118">
        <w:rPr>
          <w:rFonts w:cstheme="minorHAnsi"/>
          <w:b/>
          <w:szCs w:val="24"/>
          <w:lang w:val="tr-TR"/>
        </w:rPr>
        <w:t>Eğitim Dili: İngilizce</w:t>
      </w:r>
    </w:p>
    <w:p w14:paraId="74EF0B7A" w14:textId="2B5A1A9A" w:rsidR="004136AA" w:rsidRPr="000B6118" w:rsidRDefault="004A00C9" w:rsidP="00FE75C4">
      <w:pPr>
        <w:jc w:val="both"/>
        <w:rPr>
          <w:rFonts w:cstheme="minorHAnsi"/>
          <w:szCs w:val="24"/>
          <w:lang w:val="tr-TR"/>
        </w:rPr>
      </w:pPr>
      <w:r w:rsidRPr="000B6118">
        <w:rPr>
          <w:rFonts w:cstheme="minorHAnsi"/>
          <w:szCs w:val="24"/>
          <w:lang w:val="tr-TR"/>
        </w:rPr>
        <w:t>Sayısal tasarım ve robot teknolojileri ile üretim, ekolojik tasarım yaklaşımıyla entegre edilebilir mi? “</w:t>
      </w:r>
      <w:proofErr w:type="spellStart"/>
      <w:r w:rsidRPr="000B6118">
        <w:rPr>
          <w:rFonts w:cstheme="minorHAnsi"/>
          <w:szCs w:val="24"/>
          <w:lang w:val="tr-TR"/>
        </w:rPr>
        <w:t>Robotic</w:t>
      </w:r>
      <w:proofErr w:type="spellEnd"/>
      <w:r w:rsidRPr="000B6118">
        <w:rPr>
          <w:rFonts w:cstheme="minorHAnsi"/>
          <w:szCs w:val="24"/>
          <w:lang w:val="tr-TR"/>
        </w:rPr>
        <w:t xml:space="preserve"> Earth </w:t>
      </w:r>
      <w:proofErr w:type="spellStart"/>
      <w:r w:rsidRPr="000B6118">
        <w:rPr>
          <w:rFonts w:cstheme="minorHAnsi"/>
          <w:szCs w:val="24"/>
          <w:lang w:val="tr-TR"/>
        </w:rPr>
        <w:t>Crafts</w:t>
      </w:r>
      <w:proofErr w:type="spellEnd"/>
      <w:r w:rsidRPr="000B6118">
        <w:rPr>
          <w:rFonts w:cstheme="minorHAnsi"/>
          <w:szCs w:val="24"/>
          <w:lang w:val="tr-TR"/>
        </w:rPr>
        <w:t xml:space="preserve">” yaz okulu sayısal tasarım ve üretim sürecinde doğal parametrelerle ilişkilenme için bir denemedir. Yaz okulu </w:t>
      </w:r>
      <w:r w:rsidR="000B6118" w:rsidRPr="000B6118">
        <w:rPr>
          <w:rFonts w:cstheme="minorHAnsi"/>
          <w:szCs w:val="24"/>
          <w:lang w:val="tr-TR"/>
        </w:rPr>
        <w:t>boyunca</w:t>
      </w:r>
      <w:r w:rsidRPr="000B6118">
        <w:rPr>
          <w:rFonts w:cstheme="minorHAnsi"/>
          <w:szCs w:val="24"/>
          <w:lang w:val="tr-TR"/>
        </w:rPr>
        <w:t xml:space="preserve"> teknoloji ve ekoloji ilişkisini tartışmak ve deneyimlemek üzere, hesaplamalı tasarım ve robot ile üretim, sıkıştırılmış toprak yapım sistemi ve </w:t>
      </w:r>
      <w:proofErr w:type="spellStart"/>
      <w:r w:rsidRPr="000B6118">
        <w:rPr>
          <w:rFonts w:cstheme="minorHAnsi"/>
          <w:szCs w:val="24"/>
          <w:lang w:val="tr-TR"/>
        </w:rPr>
        <w:t>permakültür</w:t>
      </w:r>
      <w:proofErr w:type="spellEnd"/>
      <w:r w:rsidRPr="000B6118">
        <w:rPr>
          <w:rFonts w:cstheme="minorHAnsi"/>
          <w:szCs w:val="24"/>
          <w:lang w:val="tr-TR"/>
        </w:rPr>
        <w:t xml:space="preserve"> tasarımı </w:t>
      </w:r>
      <w:r w:rsidRPr="000B6118">
        <w:rPr>
          <w:rFonts w:cstheme="minorHAnsi"/>
          <w:szCs w:val="24"/>
          <w:lang w:val="tr-TR"/>
        </w:rPr>
        <w:lastRenderedPageBreak/>
        <w:t>konularında seminerler ve uygulamalar olacak. Yaz okulundan beklenen sonuç, sıkıştırılmış topraktan yapılan, bitki hazneleri içeren mikro-</w:t>
      </w:r>
      <w:proofErr w:type="spellStart"/>
      <w:r w:rsidRPr="000B6118">
        <w:rPr>
          <w:rFonts w:cstheme="minorHAnsi"/>
          <w:szCs w:val="24"/>
          <w:lang w:val="tr-TR"/>
        </w:rPr>
        <w:t>permakültür</w:t>
      </w:r>
      <w:proofErr w:type="spellEnd"/>
      <w:r w:rsidRPr="000B6118">
        <w:rPr>
          <w:rFonts w:cstheme="minorHAnsi"/>
          <w:szCs w:val="24"/>
          <w:lang w:val="tr-TR"/>
        </w:rPr>
        <w:t xml:space="preserve"> sistem önerileridir. İki aşamadan oluşan </w:t>
      </w:r>
      <w:proofErr w:type="spellStart"/>
      <w:r w:rsidRPr="000B6118">
        <w:rPr>
          <w:rFonts w:cstheme="minorHAnsi"/>
          <w:szCs w:val="24"/>
          <w:lang w:val="tr-TR"/>
        </w:rPr>
        <w:t>Robotic</w:t>
      </w:r>
      <w:proofErr w:type="spellEnd"/>
      <w:r w:rsidRPr="000B6118">
        <w:rPr>
          <w:rFonts w:cstheme="minorHAnsi"/>
          <w:szCs w:val="24"/>
          <w:lang w:val="tr-TR"/>
        </w:rPr>
        <w:t xml:space="preserve"> Earth </w:t>
      </w:r>
      <w:proofErr w:type="spellStart"/>
      <w:r w:rsidRPr="000B6118">
        <w:rPr>
          <w:rFonts w:cstheme="minorHAnsi"/>
          <w:szCs w:val="24"/>
          <w:lang w:val="tr-TR"/>
        </w:rPr>
        <w:t>Crafts</w:t>
      </w:r>
      <w:proofErr w:type="spellEnd"/>
      <w:r w:rsidRPr="000B6118">
        <w:rPr>
          <w:rFonts w:cstheme="minorHAnsi"/>
          <w:szCs w:val="24"/>
          <w:lang w:val="tr-TR"/>
        </w:rPr>
        <w:t xml:space="preserve"> yaz okulunun ilk aşaması, matematiksel yüzeyler, robot teknolojisi ve sıkıştırılmış toprak yapım tekniği ile ilgili seminerler ve uygulamalar içerecek. İlk aşamanın sonucunda, katılımcı gruplar toprak yapı sistemlerinin kalıplarını tasarlayıp robotla üretecekler. Bu kalıplar kullanılarak sıkıştırılmış toprak blok denemeleri yapılacak.</w:t>
      </w:r>
      <w:r w:rsidR="000B6118">
        <w:rPr>
          <w:rFonts w:cstheme="minorHAnsi"/>
          <w:szCs w:val="24"/>
          <w:lang w:val="tr-TR"/>
        </w:rPr>
        <w:tab/>
      </w:r>
      <w:r w:rsidR="000B6118">
        <w:rPr>
          <w:rFonts w:cstheme="minorHAnsi"/>
          <w:szCs w:val="24"/>
          <w:lang w:val="tr-TR"/>
        </w:rPr>
        <w:br/>
      </w:r>
    </w:p>
    <w:p w14:paraId="5ACA8795" w14:textId="4F75DC81" w:rsidR="004136AA" w:rsidRPr="000B6118" w:rsidRDefault="004136AA" w:rsidP="004136AA">
      <w:pPr>
        <w:rPr>
          <w:rFonts w:cstheme="minorHAnsi"/>
          <w:b/>
          <w:szCs w:val="24"/>
          <w:lang w:val="tr-TR"/>
        </w:rPr>
      </w:pPr>
      <w:r w:rsidRPr="000B6118">
        <w:rPr>
          <w:rFonts w:cstheme="minorHAnsi"/>
          <w:b/>
          <w:szCs w:val="24"/>
          <w:lang w:val="tr-TR"/>
        </w:rPr>
        <w:t>ARCH 562-</w:t>
      </w:r>
      <w:r w:rsidRPr="000B6118">
        <w:rPr>
          <w:rFonts w:cstheme="minorHAnsi"/>
          <w:sz w:val="20"/>
          <w:lang w:val="tr-TR"/>
        </w:rPr>
        <w:t xml:space="preserve"> </w:t>
      </w:r>
      <w:r w:rsidRPr="000B6118">
        <w:rPr>
          <w:rFonts w:cstheme="minorHAnsi"/>
          <w:b/>
          <w:szCs w:val="24"/>
          <w:lang w:val="tr-TR"/>
        </w:rPr>
        <w:t xml:space="preserve">Design Practices – </w:t>
      </w:r>
      <w:r w:rsidRPr="000B6118">
        <w:rPr>
          <w:rFonts w:cstheme="minorHAnsi"/>
          <w:bCs/>
          <w:szCs w:val="24"/>
          <w:lang w:val="tr-TR"/>
        </w:rPr>
        <w:t>Dr. Öğr. Üyesi Burcu Kütükçüoğlu</w:t>
      </w:r>
    </w:p>
    <w:p w14:paraId="26C05033" w14:textId="77777777" w:rsidR="004136AA" w:rsidRPr="000B6118" w:rsidRDefault="004136AA" w:rsidP="004136AA">
      <w:pPr>
        <w:jc w:val="both"/>
        <w:rPr>
          <w:rFonts w:cstheme="minorHAnsi"/>
          <w:b/>
          <w:szCs w:val="24"/>
          <w:lang w:val="tr-TR"/>
        </w:rPr>
      </w:pPr>
      <w:r w:rsidRPr="000B6118">
        <w:rPr>
          <w:rFonts w:cstheme="minorHAnsi"/>
          <w:b/>
          <w:szCs w:val="24"/>
          <w:lang w:val="tr-TR"/>
        </w:rPr>
        <w:t>Eğitim Dili: İngilizce</w:t>
      </w:r>
    </w:p>
    <w:p w14:paraId="3CDE14DE" w14:textId="093001F7" w:rsidR="002A6BA4" w:rsidRPr="000B6118" w:rsidRDefault="004136AA" w:rsidP="004136AA">
      <w:pPr>
        <w:jc w:val="both"/>
        <w:rPr>
          <w:rFonts w:cstheme="minorHAnsi"/>
          <w:szCs w:val="24"/>
          <w:lang w:val="tr-TR"/>
        </w:rPr>
      </w:pPr>
      <w:r w:rsidRPr="000B6118">
        <w:rPr>
          <w:rFonts w:cstheme="minorHAnsi"/>
          <w:szCs w:val="24"/>
          <w:lang w:val="tr-TR"/>
        </w:rPr>
        <w:t>Sayısal tasarım ve robot teknolojileri ile üretim, ekolojik tasarım yaklaşımıyla entegre edilebilir mi? “</w:t>
      </w:r>
      <w:proofErr w:type="spellStart"/>
      <w:r w:rsidRPr="000B6118">
        <w:rPr>
          <w:rFonts w:cstheme="minorHAnsi"/>
          <w:szCs w:val="24"/>
          <w:lang w:val="tr-TR"/>
        </w:rPr>
        <w:t>Robotic</w:t>
      </w:r>
      <w:proofErr w:type="spellEnd"/>
      <w:r w:rsidRPr="000B6118">
        <w:rPr>
          <w:rFonts w:cstheme="minorHAnsi"/>
          <w:szCs w:val="24"/>
          <w:lang w:val="tr-TR"/>
        </w:rPr>
        <w:t xml:space="preserve"> Earth </w:t>
      </w:r>
      <w:proofErr w:type="spellStart"/>
      <w:r w:rsidRPr="000B6118">
        <w:rPr>
          <w:rFonts w:cstheme="minorHAnsi"/>
          <w:szCs w:val="24"/>
          <w:lang w:val="tr-TR"/>
        </w:rPr>
        <w:t>Crafts</w:t>
      </w:r>
      <w:proofErr w:type="spellEnd"/>
      <w:r w:rsidRPr="000B6118">
        <w:rPr>
          <w:rFonts w:cstheme="minorHAnsi"/>
          <w:szCs w:val="24"/>
          <w:lang w:val="tr-TR"/>
        </w:rPr>
        <w:t>” yaz okulu sayısal tasarım ve üretim sürecinde doğal parametrelerle ilişkilenme için bir denemedir. Yaz okulu boyu</w:t>
      </w:r>
      <w:r w:rsidR="000B6118">
        <w:rPr>
          <w:rFonts w:cstheme="minorHAnsi"/>
          <w:szCs w:val="24"/>
          <w:lang w:val="tr-TR"/>
        </w:rPr>
        <w:t>n</w:t>
      </w:r>
      <w:r w:rsidRPr="000B6118">
        <w:rPr>
          <w:rFonts w:cstheme="minorHAnsi"/>
          <w:szCs w:val="24"/>
          <w:lang w:val="tr-TR"/>
        </w:rPr>
        <w:t xml:space="preserve">ca teknoloji ve ekoloji ilişkisini tartışmak ve deneyimlemek üzere, hesaplamalı tasarım ve robot ile üretim, sıkıştırılmış toprak yapım sistemi ve </w:t>
      </w:r>
      <w:proofErr w:type="spellStart"/>
      <w:r w:rsidRPr="000B6118">
        <w:rPr>
          <w:rFonts w:cstheme="minorHAnsi"/>
          <w:szCs w:val="24"/>
          <w:lang w:val="tr-TR"/>
        </w:rPr>
        <w:t>permakültür</w:t>
      </w:r>
      <w:proofErr w:type="spellEnd"/>
      <w:r w:rsidRPr="000B6118">
        <w:rPr>
          <w:rFonts w:cstheme="minorHAnsi"/>
          <w:szCs w:val="24"/>
          <w:lang w:val="tr-TR"/>
        </w:rPr>
        <w:t xml:space="preserve"> tasarımı konularında seminerler ve uygulamalar olacak. Yaz okulundan beklenen sonuç, sıkıştırılmış topraktan yapılan, bitki hazneleri içeren mikro-</w:t>
      </w:r>
      <w:proofErr w:type="spellStart"/>
      <w:r w:rsidRPr="000B6118">
        <w:rPr>
          <w:rFonts w:cstheme="minorHAnsi"/>
          <w:szCs w:val="24"/>
          <w:lang w:val="tr-TR"/>
        </w:rPr>
        <w:t>permakültür</w:t>
      </w:r>
      <w:proofErr w:type="spellEnd"/>
      <w:r w:rsidRPr="000B6118">
        <w:rPr>
          <w:rFonts w:cstheme="minorHAnsi"/>
          <w:szCs w:val="24"/>
          <w:lang w:val="tr-TR"/>
        </w:rPr>
        <w:t xml:space="preserve"> sistem önerileridir. </w:t>
      </w:r>
      <w:proofErr w:type="spellStart"/>
      <w:r w:rsidRPr="000B6118">
        <w:rPr>
          <w:rFonts w:cstheme="minorHAnsi"/>
          <w:szCs w:val="24"/>
          <w:lang w:val="tr-TR"/>
        </w:rPr>
        <w:t>Robotic</w:t>
      </w:r>
      <w:proofErr w:type="spellEnd"/>
      <w:r w:rsidRPr="000B6118">
        <w:rPr>
          <w:rFonts w:cstheme="minorHAnsi"/>
          <w:szCs w:val="24"/>
          <w:lang w:val="tr-TR"/>
        </w:rPr>
        <w:t xml:space="preserve"> Earth-</w:t>
      </w:r>
      <w:proofErr w:type="spellStart"/>
      <w:r w:rsidRPr="000B6118">
        <w:rPr>
          <w:rFonts w:cstheme="minorHAnsi"/>
          <w:szCs w:val="24"/>
          <w:lang w:val="tr-TR"/>
        </w:rPr>
        <w:t>Crafts</w:t>
      </w:r>
      <w:proofErr w:type="spellEnd"/>
      <w:r w:rsidRPr="000B6118">
        <w:rPr>
          <w:rFonts w:cstheme="minorHAnsi"/>
          <w:szCs w:val="24"/>
          <w:lang w:val="tr-TR"/>
        </w:rPr>
        <w:t xml:space="preserve"> atölyesinin ikinci aşaması, </w:t>
      </w:r>
      <w:proofErr w:type="spellStart"/>
      <w:r w:rsidRPr="000B6118">
        <w:rPr>
          <w:rFonts w:cstheme="minorHAnsi"/>
          <w:szCs w:val="24"/>
          <w:lang w:val="tr-TR"/>
        </w:rPr>
        <w:t>permakültür</w:t>
      </w:r>
      <w:proofErr w:type="spellEnd"/>
      <w:r w:rsidRPr="000B6118">
        <w:rPr>
          <w:rFonts w:cstheme="minorHAnsi"/>
          <w:szCs w:val="24"/>
          <w:lang w:val="tr-TR"/>
        </w:rPr>
        <w:t xml:space="preserve"> tasarımı ile ilgili seminerler ile başlayacak. Birinci aşamada başarılı bulunan sistem önerileri bu yönde geliştirilecek. Matematiksel yüzeylerden katı modellere, kalıba ve final forma ulaşma sürecinde parametrelerin birbirleriyle ilişkilendirilmesi, geometrik formdaki boşlukların güneşle, sulama konularıyla, bitkiyle ve bedenle ilişkilenmesi tasarımın geliştirme sürecinde deneyimlenecek konular olacak. Katılımcı gruplar toprak yapı sistemlerinin kalıplarını revize ederek robot yardımıyla yeniden üretecek.</w:t>
      </w:r>
      <w:r w:rsidR="000B6118">
        <w:rPr>
          <w:rFonts w:cstheme="minorHAnsi"/>
          <w:szCs w:val="24"/>
          <w:lang w:val="tr-TR"/>
        </w:rPr>
        <w:tab/>
      </w:r>
      <w:r w:rsidR="000B6118">
        <w:rPr>
          <w:rFonts w:cstheme="minorHAnsi"/>
          <w:szCs w:val="24"/>
          <w:lang w:val="tr-TR"/>
        </w:rPr>
        <w:br/>
      </w:r>
    </w:p>
    <w:p w14:paraId="2EE54975" w14:textId="7E3C0563" w:rsidR="004136AA" w:rsidRPr="000B6118" w:rsidRDefault="004136AA" w:rsidP="004136AA">
      <w:pPr>
        <w:rPr>
          <w:rFonts w:cstheme="minorHAnsi"/>
          <w:b/>
          <w:szCs w:val="24"/>
          <w:lang w:val="tr-TR"/>
        </w:rPr>
      </w:pPr>
      <w:r w:rsidRPr="000B6118">
        <w:rPr>
          <w:rFonts w:cstheme="minorHAnsi"/>
          <w:b/>
          <w:szCs w:val="24"/>
          <w:lang w:val="tr-TR"/>
        </w:rPr>
        <w:t>ARCH 581-</w:t>
      </w:r>
      <w:r w:rsidRPr="000B6118">
        <w:rPr>
          <w:rFonts w:cstheme="minorHAnsi"/>
          <w:sz w:val="20"/>
          <w:lang w:val="tr-TR"/>
        </w:rPr>
        <w:t xml:space="preserve"> </w:t>
      </w:r>
      <w:r w:rsidRPr="000B6118">
        <w:rPr>
          <w:rFonts w:cstheme="minorHAnsi"/>
          <w:b/>
          <w:szCs w:val="24"/>
          <w:lang w:val="tr-TR"/>
        </w:rPr>
        <w:t xml:space="preserve">Tasarım Araştırmaları I – </w:t>
      </w:r>
      <w:r w:rsidRPr="000B6118">
        <w:rPr>
          <w:rFonts w:cstheme="minorHAnsi"/>
          <w:bCs/>
          <w:szCs w:val="24"/>
          <w:lang w:val="tr-TR"/>
        </w:rPr>
        <w:t>Dr. Öğr. Üyesi Burcu Kütükçüoğlu</w:t>
      </w:r>
    </w:p>
    <w:p w14:paraId="2D3FD8BC" w14:textId="07E2900E" w:rsidR="004136AA" w:rsidRPr="000B6118" w:rsidRDefault="004136AA" w:rsidP="004136AA">
      <w:pPr>
        <w:jc w:val="both"/>
        <w:rPr>
          <w:rFonts w:cstheme="minorHAnsi"/>
          <w:b/>
          <w:szCs w:val="24"/>
          <w:lang w:val="tr-TR"/>
        </w:rPr>
      </w:pPr>
      <w:r w:rsidRPr="000B6118">
        <w:rPr>
          <w:rFonts w:cstheme="minorHAnsi"/>
          <w:b/>
          <w:szCs w:val="24"/>
          <w:lang w:val="tr-TR"/>
        </w:rPr>
        <w:t>Eğitim Dili: Türkçe</w:t>
      </w:r>
    </w:p>
    <w:p w14:paraId="1B27A3FB" w14:textId="7BD04229" w:rsidR="004136AA" w:rsidRPr="000B6118" w:rsidRDefault="004136AA" w:rsidP="00FE75C4">
      <w:pPr>
        <w:jc w:val="both"/>
        <w:rPr>
          <w:rFonts w:cstheme="minorHAnsi"/>
          <w:szCs w:val="24"/>
          <w:lang w:val="tr-TR"/>
        </w:rPr>
      </w:pPr>
      <w:r w:rsidRPr="000B6118">
        <w:rPr>
          <w:rFonts w:cstheme="minorHAnsi"/>
          <w:szCs w:val="24"/>
          <w:lang w:val="tr-TR"/>
        </w:rPr>
        <w:t xml:space="preserve">ARCH 581 atölyesinde üzerinde çalışılacak temrin “yerleşme örüntüsü” olacaktır. Atölye konuları, yeni bir örüntü kurmaktan, mevcut bir örüntüye eklemlenmeye ve onu yorumlamaya kadar çeşitli problem tanımları üzerinden oluşturulacaktır. Kentlerin imarlı </w:t>
      </w:r>
      <w:proofErr w:type="gramStart"/>
      <w:r w:rsidRPr="000B6118">
        <w:rPr>
          <w:rFonts w:cstheme="minorHAnsi"/>
          <w:szCs w:val="24"/>
          <w:lang w:val="tr-TR"/>
        </w:rPr>
        <w:t>iskan</w:t>
      </w:r>
      <w:proofErr w:type="gramEnd"/>
      <w:r w:rsidRPr="000B6118">
        <w:rPr>
          <w:rFonts w:cstheme="minorHAnsi"/>
          <w:szCs w:val="24"/>
          <w:lang w:val="tr-TR"/>
        </w:rPr>
        <w:t xml:space="preserve"> alanları, yeni yerleşim alanları, merkezi iş alanları üzerinde çalışılacak “yer” kategorileri olarak ele alınacaktır.</w:t>
      </w:r>
      <w:r w:rsidR="000B6118">
        <w:rPr>
          <w:rFonts w:cstheme="minorHAnsi"/>
          <w:szCs w:val="24"/>
          <w:lang w:val="tr-TR"/>
        </w:rPr>
        <w:tab/>
      </w:r>
      <w:r w:rsidR="000B6118">
        <w:rPr>
          <w:rFonts w:cstheme="minorHAnsi"/>
          <w:szCs w:val="24"/>
          <w:lang w:val="tr-TR"/>
        </w:rPr>
        <w:br/>
      </w:r>
    </w:p>
    <w:p w14:paraId="03C7B1F5" w14:textId="505A2C25" w:rsidR="004136AA" w:rsidRPr="000B6118" w:rsidRDefault="004136AA" w:rsidP="004136AA">
      <w:pPr>
        <w:rPr>
          <w:rFonts w:cstheme="minorHAnsi"/>
          <w:b/>
          <w:szCs w:val="24"/>
          <w:lang w:val="tr-TR"/>
        </w:rPr>
      </w:pPr>
      <w:r w:rsidRPr="000B6118">
        <w:rPr>
          <w:rFonts w:cstheme="minorHAnsi"/>
          <w:b/>
          <w:szCs w:val="24"/>
          <w:lang w:val="tr-TR"/>
        </w:rPr>
        <w:t>ARCH 582-</w:t>
      </w:r>
      <w:r w:rsidRPr="000B6118">
        <w:rPr>
          <w:rFonts w:cstheme="minorHAnsi"/>
          <w:sz w:val="20"/>
          <w:lang w:val="tr-TR"/>
        </w:rPr>
        <w:t xml:space="preserve"> </w:t>
      </w:r>
      <w:r w:rsidRPr="000B6118">
        <w:rPr>
          <w:rFonts w:cstheme="minorHAnsi"/>
          <w:b/>
          <w:szCs w:val="24"/>
          <w:lang w:val="tr-TR"/>
        </w:rPr>
        <w:t xml:space="preserve">Tasarım Araştırmaları II – </w:t>
      </w:r>
      <w:r w:rsidRPr="000B6118">
        <w:rPr>
          <w:rFonts w:cstheme="minorHAnsi"/>
          <w:bCs/>
          <w:szCs w:val="24"/>
          <w:lang w:val="tr-TR"/>
        </w:rPr>
        <w:t>Dr. Öğr. Üyesi Burcu Kütükçüoğlu</w:t>
      </w:r>
    </w:p>
    <w:p w14:paraId="1F02BAB4" w14:textId="77777777" w:rsidR="004136AA" w:rsidRPr="000B6118" w:rsidRDefault="004136AA" w:rsidP="004136AA">
      <w:pPr>
        <w:jc w:val="both"/>
        <w:rPr>
          <w:rFonts w:cstheme="minorHAnsi"/>
          <w:b/>
          <w:szCs w:val="24"/>
          <w:lang w:val="tr-TR"/>
        </w:rPr>
      </w:pPr>
      <w:r w:rsidRPr="000B6118">
        <w:rPr>
          <w:rFonts w:cstheme="minorHAnsi"/>
          <w:b/>
          <w:szCs w:val="24"/>
          <w:lang w:val="tr-TR"/>
        </w:rPr>
        <w:t>Eğitim Dili: Türkçe</w:t>
      </w:r>
    </w:p>
    <w:p w14:paraId="4F3C7AB4" w14:textId="7A067EC3" w:rsidR="004136AA" w:rsidRDefault="004136AA" w:rsidP="00FE75C4">
      <w:pPr>
        <w:jc w:val="both"/>
        <w:rPr>
          <w:rFonts w:cstheme="minorHAnsi"/>
          <w:szCs w:val="24"/>
          <w:lang w:val="tr-TR"/>
        </w:rPr>
      </w:pPr>
      <w:r w:rsidRPr="000B6118">
        <w:rPr>
          <w:rFonts w:cstheme="minorHAnsi"/>
          <w:szCs w:val="24"/>
          <w:lang w:val="tr-TR"/>
        </w:rPr>
        <w:t>ARCH 582 atölyesi, kentsel değişimini tetikleyen unsurlar olarak ‘</w:t>
      </w:r>
      <w:proofErr w:type="spellStart"/>
      <w:r w:rsidRPr="000B6118">
        <w:rPr>
          <w:rFonts w:cstheme="minorHAnsi"/>
          <w:szCs w:val="24"/>
          <w:lang w:val="tr-TR"/>
        </w:rPr>
        <w:t>anıt'ların</w:t>
      </w:r>
      <w:proofErr w:type="spellEnd"/>
      <w:r w:rsidRPr="000B6118">
        <w:rPr>
          <w:rFonts w:cstheme="minorHAnsi"/>
          <w:szCs w:val="24"/>
          <w:lang w:val="tr-TR"/>
        </w:rPr>
        <w:t xml:space="preserve"> tasarımı üzerine yoğunlaşacaktır. Kentin kolektif belleğini oluşturan sembolik yapılar olarak </w:t>
      </w:r>
      <w:proofErr w:type="spellStart"/>
      <w:r w:rsidRPr="000B6118">
        <w:rPr>
          <w:rFonts w:cstheme="minorHAnsi"/>
          <w:szCs w:val="24"/>
          <w:lang w:val="tr-TR"/>
        </w:rPr>
        <w:t>tariflenecek</w:t>
      </w:r>
      <w:proofErr w:type="spellEnd"/>
      <w:r w:rsidRPr="000B6118">
        <w:rPr>
          <w:rFonts w:cstheme="minorHAnsi"/>
          <w:szCs w:val="24"/>
          <w:lang w:val="tr-TR"/>
        </w:rPr>
        <w:t xml:space="preserve"> anıtlar üzerinden, öğrencilerin kentle mimarlık arasındaki karşılıklı ilişkiyi kavraması beklenecektir. Projenin oluşturulmasında teknik sistemlerle (karmaşık yapı sistemleri, çevre kontrolü, vb.) mimari ifadenin bütünleşmesi temel bir kriter olarak sunulacaktır. Atölyenin diğer tartışma konuları program oluşturma, mekân tanımlayıcı bir unsur olarak ışık, kentsel süreklilik ve değişim olacaktır.</w:t>
      </w:r>
    </w:p>
    <w:p w14:paraId="6639F8BF" w14:textId="77777777" w:rsidR="000B6118" w:rsidRPr="000B6118" w:rsidRDefault="000B6118" w:rsidP="00FE75C4">
      <w:pPr>
        <w:jc w:val="both"/>
        <w:rPr>
          <w:rFonts w:cstheme="minorHAnsi"/>
          <w:szCs w:val="24"/>
          <w:lang w:val="tr-TR"/>
        </w:rPr>
      </w:pPr>
    </w:p>
    <w:p w14:paraId="0B5793A2" w14:textId="77777777" w:rsidR="00A27877" w:rsidRDefault="00A27877" w:rsidP="004136AA">
      <w:pPr>
        <w:rPr>
          <w:rFonts w:cstheme="minorHAnsi"/>
          <w:b/>
          <w:szCs w:val="24"/>
          <w:lang w:val="tr-TR"/>
        </w:rPr>
      </w:pPr>
    </w:p>
    <w:p w14:paraId="2FC2B2A3" w14:textId="77777777" w:rsidR="00A27877" w:rsidRDefault="00A27877" w:rsidP="004136AA">
      <w:pPr>
        <w:rPr>
          <w:rFonts w:cstheme="minorHAnsi"/>
          <w:b/>
          <w:szCs w:val="24"/>
          <w:lang w:val="tr-TR"/>
        </w:rPr>
      </w:pPr>
    </w:p>
    <w:p w14:paraId="0C572D28" w14:textId="77777777" w:rsidR="00A27877" w:rsidRDefault="00A27877" w:rsidP="004136AA">
      <w:pPr>
        <w:rPr>
          <w:rFonts w:cstheme="minorHAnsi"/>
          <w:b/>
          <w:szCs w:val="24"/>
          <w:lang w:val="tr-TR"/>
        </w:rPr>
      </w:pPr>
    </w:p>
    <w:p w14:paraId="477A0CA6" w14:textId="5B4BF732" w:rsidR="004136AA" w:rsidRPr="000B6118" w:rsidRDefault="004136AA" w:rsidP="004136AA">
      <w:pPr>
        <w:rPr>
          <w:rFonts w:cstheme="minorHAnsi"/>
          <w:b/>
          <w:szCs w:val="24"/>
          <w:lang w:val="tr-TR"/>
        </w:rPr>
      </w:pPr>
      <w:proofErr w:type="spellStart"/>
      <w:r w:rsidRPr="000B6118">
        <w:rPr>
          <w:rFonts w:cstheme="minorHAnsi"/>
          <w:b/>
          <w:szCs w:val="24"/>
          <w:lang w:val="tr-TR"/>
        </w:rPr>
        <w:lastRenderedPageBreak/>
        <w:t>ARCH</w:t>
      </w:r>
      <w:proofErr w:type="spellEnd"/>
      <w:r w:rsidRPr="000B6118">
        <w:rPr>
          <w:rFonts w:cstheme="minorHAnsi"/>
          <w:b/>
          <w:szCs w:val="24"/>
          <w:lang w:val="tr-TR"/>
        </w:rPr>
        <w:t xml:space="preserve"> 583-</w:t>
      </w:r>
      <w:r w:rsidRPr="000B6118">
        <w:rPr>
          <w:rFonts w:cstheme="minorHAnsi"/>
          <w:sz w:val="20"/>
          <w:lang w:val="tr-TR"/>
        </w:rPr>
        <w:t xml:space="preserve"> </w:t>
      </w:r>
      <w:r w:rsidRPr="000B6118">
        <w:rPr>
          <w:rFonts w:cstheme="minorHAnsi"/>
          <w:b/>
          <w:szCs w:val="24"/>
          <w:lang w:val="tr-TR"/>
        </w:rPr>
        <w:t xml:space="preserve">Tasarım Araştırmaları III – </w:t>
      </w:r>
      <w:r w:rsidRPr="000B6118">
        <w:rPr>
          <w:rFonts w:cstheme="minorHAnsi"/>
          <w:bCs/>
          <w:szCs w:val="24"/>
          <w:lang w:val="tr-TR"/>
        </w:rPr>
        <w:t>Dr. Öğr. Üyesi Burcu Kütükçüoğlu</w:t>
      </w:r>
    </w:p>
    <w:p w14:paraId="30440DD4" w14:textId="77777777" w:rsidR="004136AA" w:rsidRPr="000B6118" w:rsidRDefault="004136AA" w:rsidP="004136AA">
      <w:pPr>
        <w:jc w:val="both"/>
        <w:rPr>
          <w:rFonts w:cstheme="minorHAnsi"/>
          <w:b/>
          <w:szCs w:val="24"/>
          <w:lang w:val="tr-TR"/>
        </w:rPr>
      </w:pPr>
      <w:r w:rsidRPr="000B6118">
        <w:rPr>
          <w:rFonts w:cstheme="minorHAnsi"/>
          <w:b/>
          <w:szCs w:val="24"/>
          <w:lang w:val="tr-TR"/>
        </w:rPr>
        <w:t>Eğitim Dili: Türkçe</w:t>
      </w:r>
    </w:p>
    <w:p w14:paraId="47F9713D" w14:textId="3F9F69F4" w:rsidR="004136AA" w:rsidRDefault="004136AA" w:rsidP="00FE75C4">
      <w:pPr>
        <w:jc w:val="both"/>
        <w:rPr>
          <w:rFonts w:cstheme="minorHAnsi"/>
          <w:szCs w:val="24"/>
          <w:lang w:val="tr-TR"/>
        </w:rPr>
      </w:pPr>
      <w:r w:rsidRPr="000B6118">
        <w:rPr>
          <w:rFonts w:cstheme="minorHAnsi"/>
          <w:szCs w:val="24"/>
          <w:lang w:val="tr-TR"/>
        </w:rPr>
        <w:t>ARCH 583 atölyesi, dijital ortam terimleri ve terminolojisi ile tanımlanan problemleri çözme temrini olarak tanımlanacaktır. Proje, MAYA vb. güncel yazılım programlarının mimarlığın temel düşünme ve akıl yürütme yapılarını nasıl dönüştürebileceği üzerine yoğunlaşacaktır. Öğrencilerin projelerinde, dijital teknolojileri bir temsil aracı olarak kullanmanın ötesinde yerleşik mimarlık düşüncelerini sorgulayan ve dönüştüren bir ortam olarak kavramaları amaçlanacaktır.</w:t>
      </w:r>
    </w:p>
    <w:p w14:paraId="61B0916D" w14:textId="4DC7EFFE" w:rsidR="00AD3DD5" w:rsidRDefault="00AD3DD5" w:rsidP="00FE75C4">
      <w:pPr>
        <w:jc w:val="both"/>
        <w:rPr>
          <w:rFonts w:cstheme="minorHAnsi"/>
          <w:szCs w:val="24"/>
          <w:lang w:val="tr-TR"/>
        </w:rPr>
      </w:pPr>
    </w:p>
    <w:p w14:paraId="0A4EC49C" w14:textId="4CC3E453" w:rsidR="00AD3DD5" w:rsidRDefault="00AD3DD5" w:rsidP="00AD3DD5">
      <w:pPr>
        <w:jc w:val="both"/>
        <w:rPr>
          <w:rFonts w:cstheme="minorHAnsi"/>
          <w:szCs w:val="24"/>
          <w:lang w:val="tr-TR"/>
        </w:rPr>
      </w:pPr>
      <w:r w:rsidRPr="00AD3DD5">
        <w:rPr>
          <w:rFonts w:cstheme="minorHAnsi"/>
          <w:b/>
          <w:szCs w:val="24"/>
          <w:lang w:val="tr-TR"/>
        </w:rPr>
        <w:t>TECH 600 Bitirme Projesi</w:t>
      </w:r>
      <w:r>
        <w:rPr>
          <w:rFonts w:cstheme="minorHAnsi"/>
          <w:b/>
          <w:szCs w:val="24"/>
          <w:lang w:val="tr-TR"/>
        </w:rPr>
        <w:t xml:space="preserve"> - </w:t>
      </w:r>
      <w:r w:rsidRPr="00AD3DD5">
        <w:rPr>
          <w:rFonts w:cstheme="minorHAnsi"/>
          <w:szCs w:val="24"/>
          <w:lang w:val="tr-TR"/>
        </w:rPr>
        <w:t>Dr. Öğr. Üyesi Gökçe Dervişoğlu</w:t>
      </w:r>
    </w:p>
    <w:p w14:paraId="121B2F87" w14:textId="2B4C3156" w:rsidR="004F75E5" w:rsidRPr="004F75E5" w:rsidRDefault="004F75E5" w:rsidP="00AD3DD5">
      <w:pPr>
        <w:jc w:val="both"/>
        <w:rPr>
          <w:rFonts w:cstheme="minorHAnsi"/>
          <w:b/>
          <w:szCs w:val="24"/>
          <w:lang w:val="tr-TR"/>
        </w:rPr>
      </w:pPr>
      <w:r w:rsidRPr="004F75E5">
        <w:rPr>
          <w:rFonts w:cstheme="minorHAnsi"/>
          <w:b/>
          <w:szCs w:val="24"/>
          <w:lang w:val="tr-TR"/>
        </w:rPr>
        <w:t>Eğitim Dili: İngilizce</w:t>
      </w:r>
    </w:p>
    <w:p w14:paraId="26AA18F1" w14:textId="4416F909" w:rsidR="00995801" w:rsidRDefault="00995801" w:rsidP="00AD3DD5">
      <w:pPr>
        <w:jc w:val="both"/>
        <w:rPr>
          <w:rFonts w:cstheme="minorHAnsi"/>
          <w:szCs w:val="24"/>
          <w:lang w:val="tr-TR"/>
        </w:rPr>
      </w:pPr>
      <w:r w:rsidRPr="00995801">
        <w:rPr>
          <w:rFonts w:cstheme="minorHAnsi"/>
          <w:szCs w:val="24"/>
          <w:lang w:val="tr-TR"/>
        </w:rPr>
        <w:t>Bitirme projesinin amacı, belirli bir konu üzerinde bir araştırma projesinin tasarlanması, ile birlikte derecenin gereği olan proje raporunu hazırlama ile ilgili tüm adımlar hakkında bilgi ile donatmaktır. Bu süreç, öğrencilerin bitirme projelerinin takip edilmesi ile geçirilmektedir.</w:t>
      </w:r>
    </w:p>
    <w:p w14:paraId="405CA616" w14:textId="77777777" w:rsidR="004F75E5" w:rsidRDefault="004F75E5" w:rsidP="00AD3DD5">
      <w:pPr>
        <w:jc w:val="both"/>
        <w:rPr>
          <w:rFonts w:cstheme="minorHAnsi"/>
          <w:szCs w:val="24"/>
          <w:lang w:val="tr-TR"/>
        </w:rPr>
      </w:pPr>
    </w:p>
    <w:p w14:paraId="7302137B" w14:textId="3D5C6F56" w:rsidR="004F75E5" w:rsidRDefault="004F75E5" w:rsidP="00AD3DD5">
      <w:pPr>
        <w:jc w:val="both"/>
        <w:rPr>
          <w:rFonts w:cstheme="minorHAnsi"/>
          <w:szCs w:val="24"/>
          <w:lang w:val="tr-TR"/>
        </w:rPr>
      </w:pPr>
      <w:r w:rsidRPr="004F75E5">
        <w:rPr>
          <w:rFonts w:cstheme="minorHAnsi"/>
          <w:b/>
          <w:szCs w:val="24"/>
          <w:lang w:val="tr-TR"/>
        </w:rPr>
        <w:t>TMH 611 Klinik Uygulama</w:t>
      </w:r>
      <w:r>
        <w:rPr>
          <w:rFonts w:cstheme="minorHAnsi"/>
          <w:szCs w:val="24"/>
          <w:lang w:val="tr-TR"/>
        </w:rPr>
        <w:t xml:space="preserve"> – Prof. Dr. Tamer Aker</w:t>
      </w:r>
    </w:p>
    <w:p w14:paraId="1E280BD0" w14:textId="3F29BD3F" w:rsidR="004F75E5" w:rsidRPr="004F75E5" w:rsidRDefault="004F75E5" w:rsidP="00AD3DD5">
      <w:pPr>
        <w:jc w:val="both"/>
        <w:rPr>
          <w:rFonts w:cstheme="minorHAnsi"/>
          <w:b/>
          <w:szCs w:val="24"/>
          <w:lang w:val="tr-TR"/>
        </w:rPr>
      </w:pPr>
      <w:r w:rsidRPr="004F75E5">
        <w:rPr>
          <w:rFonts w:cstheme="minorHAnsi"/>
          <w:b/>
          <w:szCs w:val="24"/>
          <w:lang w:val="tr-TR"/>
        </w:rPr>
        <w:t>Eğitim Dili: Türkçe</w:t>
      </w:r>
    </w:p>
    <w:p w14:paraId="3F4DED6F" w14:textId="14BBED30" w:rsidR="004F75E5" w:rsidRDefault="004F75E5" w:rsidP="00AD3DD5">
      <w:pPr>
        <w:jc w:val="both"/>
        <w:rPr>
          <w:rFonts w:cstheme="minorHAnsi"/>
          <w:szCs w:val="24"/>
          <w:lang w:val="tr-TR"/>
        </w:rPr>
      </w:pPr>
      <w:r>
        <w:rPr>
          <w:rFonts w:cstheme="minorHAnsi"/>
          <w:szCs w:val="24"/>
          <w:lang w:val="tr-TR"/>
        </w:rPr>
        <w:t>Klinik uygulama ile ö</w:t>
      </w:r>
      <w:r w:rsidRPr="004F75E5">
        <w:rPr>
          <w:rFonts w:cstheme="minorHAnsi"/>
          <w:szCs w:val="24"/>
          <w:lang w:val="tr-TR"/>
        </w:rPr>
        <w:t>ğrenciler travma vakalarını gözlemleme fırsatı edinecekler</w:t>
      </w:r>
      <w:r>
        <w:rPr>
          <w:rFonts w:cstheme="minorHAnsi"/>
          <w:szCs w:val="24"/>
          <w:lang w:val="tr-TR"/>
        </w:rPr>
        <w:t>dir.</w:t>
      </w:r>
    </w:p>
    <w:p w14:paraId="2067E4DE" w14:textId="29355EC8" w:rsidR="004F75E5" w:rsidRDefault="004F75E5" w:rsidP="00AD3DD5">
      <w:pPr>
        <w:jc w:val="both"/>
        <w:rPr>
          <w:rFonts w:cstheme="minorHAnsi"/>
          <w:szCs w:val="24"/>
          <w:lang w:val="tr-TR"/>
        </w:rPr>
      </w:pPr>
    </w:p>
    <w:p w14:paraId="7F81DC05" w14:textId="33FED1B6" w:rsidR="005448F5" w:rsidRDefault="005448F5" w:rsidP="00AD3DD5">
      <w:pPr>
        <w:jc w:val="both"/>
        <w:rPr>
          <w:rFonts w:cstheme="minorHAnsi"/>
          <w:szCs w:val="24"/>
          <w:lang w:val="tr-TR"/>
        </w:rPr>
      </w:pPr>
      <w:r w:rsidRPr="005448F5">
        <w:rPr>
          <w:rFonts w:cstheme="minorHAnsi"/>
          <w:b/>
          <w:szCs w:val="24"/>
          <w:lang w:val="tr-TR"/>
        </w:rPr>
        <w:t>TMH 612 Saha Uygulama</w:t>
      </w:r>
      <w:r>
        <w:rPr>
          <w:rFonts w:cstheme="minorHAnsi"/>
          <w:szCs w:val="24"/>
          <w:lang w:val="tr-TR"/>
        </w:rPr>
        <w:t xml:space="preserve"> – Prof. Dr. Tamer Aker</w:t>
      </w:r>
    </w:p>
    <w:p w14:paraId="51C013C6" w14:textId="76023E49" w:rsidR="005448F5" w:rsidRPr="005448F5" w:rsidRDefault="005448F5" w:rsidP="00AD3DD5">
      <w:pPr>
        <w:jc w:val="both"/>
        <w:rPr>
          <w:rFonts w:cstheme="minorHAnsi"/>
          <w:b/>
          <w:szCs w:val="24"/>
          <w:lang w:val="tr-TR"/>
        </w:rPr>
      </w:pPr>
      <w:r w:rsidRPr="004F75E5">
        <w:rPr>
          <w:rFonts w:cstheme="minorHAnsi"/>
          <w:b/>
          <w:szCs w:val="24"/>
          <w:lang w:val="tr-TR"/>
        </w:rPr>
        <w:t>Eğitim Dili: Türkçe</w:t>
      </w:r>
    </w:p>
    <w:p w14:paraId="07BDB76F" w14:textId="4F1C66D6" w:rsidR="005448F5" w:rsidRDefault="005448F5" w:rsidP="00AD3DD5">
      <w:pPr>
        <w:jc w:val="both"/>
        <w:rPr>
          <w:rFonts w:cstheme="minorHAnsi"/>
          <w:szCs w:val="24"/>
          <w:lang w:val="tr-TR"/>
        </w:rPr>
      </w:pPr>
      <w:r w:rsidRPr="005448F5">
        <w:rPr>
          <w:rFonts w:cstheme="minorHAnsi"/>
          <w:szCs w:val="24"/>
          <w:lang w:val="tr-TR"/>
        </w:rPr>
        <w:t>Deneyim, insani yardım alanlarında öğrencilerin teorik bilgi ve travma ve müdahale uygulama becerilerini entegre etme ve uygulama fırsatı sunar.</w:t>
      </w:r>
    </w:p>
    <w:p w14:paraId="0FA20460" w14:textId="558E882D" w:rsidR="005448F5" w:rsidRDefault="005448F5" w:rsidP="00AD3DD5">
      <w:pPr>
        <w:jc w:val="both"/>
        <w:rPr>
          <w:rFonts w:cstheme="minorHAnsi"/>
          <w:szCs w:val="24"/>
          <w:lang w:val="tr-TR"/>
        </w:rPr>
      </w:pPr>
    </w:p>
    <w:p w14:paraId="580B141E" w14:textId="1964DC65" w:rsidR="005448F5" w:rsidRDefault="005448F5" w:rsidP="00AD3DD5">
      <w:pPr>
        <w:jc w:val="both"/>
        <w:rPr>
          <w:rFonts w:cstheme="minorHAnsi"/>
          <w:szCs w:val="24"/>
          <w:lang w:val="tr-TR"/>
        </w:rPr>
      </w:pPr>
      <w:r w:rsidRPr="005448F5">
        <w:rPr>
          <w:rFonts w:cstheme="minorHAnsi"/>
          <w:b/>
          <w:szCs w:val="24"/>
          <w:lang w:val="tr-TR"/>
        </w:rPr>
        <w:t>TMH 632 Yetişkin Süpervizyon II</w:t>
      </w:r>
      <w:r>
        <w:rPr>
          <w:rFonts w:cstheme="minorHAnsi"/>
          <w:szCs w:val="24"/>
          <w:lang w:val="tr-TR"/>
        </w:rPr>
        <w:t xml:space="preserve"> – Prof. Dr. Tamer Aker</w:t>
      </w:r>
    </w:p>
    <w:p w14:paraId="235C7D18" w14:textId="667A9BAE" w:rsidR="005448F5" w:rsidRDefault="005448F5" w:rsidP="005448F5">
      <w:pPr>
        <w:jc w:val="both"/>
        <w:rPr>
          <w:rFonts w:cstheme="minorHAnsi"/>
          <w:b/>
          <w:szCs w:val="24"/>
          <w:lang w:val="tr-TR"/>
        </w:rPr>
      </w:pPr>
      <w:r w:rsidRPr="004F75E5">
        <w:rPr>
          <w:rFonts w:cstheme="minorHAnsi"/>
          <w:b/>
          <w:szCs w:val="24"/>
          <w:lang w:val="tr-TR"/>
        </w:rPr>
        <w:t>Eğitim Dili: Türkçe</w:t>
      </w:r>
    </w:p>
    <w:p w14:paraId="08B35E85" w14:textId="33A212FC" w:rsidR="005448F5" w:rsidRPr="005448F5" w:rsidRDefault="005448F5" w:rsidP="005448F5">
      <w:pPr>
        <w:jc w:val="both"/>
        <w:rPr>
          <w:rFonts w:cstheme="minorHAnsi"/>
          <w:szCs w:val="24"/>
          <w:lang w:val="tr-TR"/>
        </w:rPr>
      </w:pPr>
      <w:r w:rsidRPr="005448F5">
        <w:rPr>
          <w:rFonts w:cstheme="minorHAnsi"/>
          <w:szCs w:val="24"/>
          <w:lang w:val="tr-TR"/>
        </w:rPr>
        <w:t>Yetişkin Süpervizyonu</w:t>
      </w:r>
      <w:r>
        <w:rPr>
          <w:rFonts w:cstheme="minorHAnsi"/>
          <w:szCs w:val="24"/>
          <w:lang w:val="tr-TR"/>
        </w:rPr>
        <w:t>.</w:t>
      </w:r>
    </w:p>
    <w:p w14:paraId="4D67D4D3" w14:textId="77777777" w:rsidR="005448F5" w:rsidRDefault="005448F5" w:rsidP="00AD3DD5">
      <w:pPr>
        <w:jc w:val="both"/>
        <w:rPr>
          <w:rFonts w:cstheme="minorHAnsi"/>
          <w:szCs w:val="24"/>
          <w:lang w:val="tr-TR"/>
        </w:rPr>
      </w:pPr>
    </w:p>
    <w:p w14:paraId="525805C7" w14:textId="27974BC7" w:rsidR="00A27877" w:rsidRPr="00666ACF" w:rsidRDefault="00A27877" w:rsidP="00A27877">
      <w:pPr>
        <w:jc w:val="both"/>
        <w:rPr>
          <w:rFonts w:cstheme="minorHAnsi"/>
          <w:szCs w:val="24"/>
          <w:lang w:val="tr-TR"/>
        </w:rPr>
      </w:pPr>
      <w:proofErr w:type="spellStart"/>
      <w:r w:rsidRPr="00666ACF">
        <w:rPr>
          <w:rFonts w:cstheme="minorHAnsi"/>
          <w:b/>
          <w:szCs w:val="24"/>
          <w:lang w:val="tr-TR"/>
        </w:rPr>
        <w:t>BUS</w:t>
      </w:r>
      <w:proofErr w:type="spellEnd"/>
      <w:r w:rsidRPr="00666ACF">
        <w:rPr>
          <w:rFonts w:cstheme="minorHAnsi"/>
          <w:b/>
          <w:szCs w:val="24"/>
          <w:lang w:val="tr-TR"/>
        </w:rPr>
        <w:t xml:space="preserve"> 539-</w:t>
      </w:r>
      <w:r>
        <w:rPr>
          <w:rFonts w:cstheme="minorHAnsi"/>
          <w:b/>
          <w:szCs w:val="24"/>
          <w:lang w:val="tr-TR"/>
        </w:rPr>
        <w:t xml:space="preserve"> </w:t>
      </w:r>
      <w:proofErr w:type="spellStart"/>
      <w:r w:rsidRPr="00666ACF">
        <w:rPr>
          <w:rFonts w:cstheme="minorHAnsi"/>
          <w:b/>
          <w:szCs w:val="24"/>
          <w:lang w:val="tr-TR"/>
        </w:rPr>
        <w:t>B2B</w:t>
      </w:r>
      <w:proofErr w:type="spellEnd"/>
      <w:r w:rsidRPr="00666ACF">
        <w:rPr>
          <w:rFonts w:cstheme="minorHAnsi"/>
          <w:b/>
          <w:szCs w:val="24"/>
          <w:lang w:val="tr-TR"/>
        </w:rPr>
        <w:t xml:space="preserve"> Pazarlama</w:t>
      </w:r>
      <w:r w:rsidRPr="00666ACF">
        <w:rPr>
          <w:rFonts w:cstheme="minorHAnsi"/>
          <w:szCs w:val="24"/>
          <w:lang w:val="tr-TR"/>
        </w:rPr>
        <w:t xml:space="preserve"> – Dr. Selim Bacıoğlu</w:t>
      </w:r>
    </w:p>
    <w:p w14:paraId="15E285E7" w14:textId="77777777" w:rsidR="00A27877" w:rsidRPr="00666ACF" w:rsidRDefault="00A27877" w:rsidP="00A27877">
      <w:pPr>
        <w:jc w:val="both"/>
        <w:rPr>
          <w:rFonts w:cstheme="minorHAnsi"/>
          <w:b/>
          <w:szCs w:val="24"/>
          <w:lang w:val="tr-TR"/>
        </w:rPr>
      </w:pPr>
      <w:r w:rsidRPr="00666ACF">
        <w:rPr>
          <w:rFonts w:cstheme="minorHAnsi"/>
          <w:b/>
          <w:szCs w:val="24"/>
          <w:lang w:val="tr-TR"/>
        </w:rPr>
        <w:t>Eğitim Dili: İngilizce</w:t>
      </w:r>
    </w:p>
    <w:p w14:paraId="250683FC" w14:textId="39D0C9A7" w:rsidR="005448F5" w:rsidRPr="00A27877" w:rsidRDefault="00A27877" w:rsidP="00A27877">
      <w:pPr>
        <w:jc w:val="both"/>
        <w:rPr>
          <w:rFonts w:cstheme="minorHAnsi"/>
          <w:szCs w:val="24"/>
          <w:lang w:val="tr-TR"/>
        </w:rPr>
      </w:pPr>
      <w:r w:rsidRPr="00A27877">
        <w:rPr>
          <w:rFonts w:cstheme="minorHAnsi"/>
          <w:szCs w:val="24"/>
          <w:lang w:val="tr-TR"/>
        </w:rPr>
        <w:t xml:space="preserve">Bugün pek çok şirket bireylere değil kurumlara satış yapıyor. </w:t>
      </w:r>
      <w:proofErr w:type="spellStart"/>
      <w:r w:rsidRPr="00A27877">
        <w:rPr>
          <w:rFonts w:cstheme="minorHAnsi"/>
          <w:szCs w:val="24"/>
          <w:lang w:val="tr-TR"/>
        </w:rPr>
        <w:t>B2B</w:t>
      </w:r>
      <w:proofErr w:type="spellEnd"/>
      <w:r w:rsidRPr="00A27877">
        <w:rPr>
          <w:rFonts w:cstheme="minorHAnsi"/>
          <w:szCs w:val="24"/>
          <w:lang w:val="tr-TR"/>
        </w:rPr>
        <w:t xml:space="preserve"> (</w:t>
      </w:r>
      <w:r>
        <w:rPr>
          <w:rFonts w:cstheme="minorHAnsi"/>
          <w:szCs w:val="24"/>
          <w:lang w:val="tr-TR"/>
        </w:rPr>
        <w:t>k</w:t>
      </w:r>
      <w:bookmarkStart w:id="0" w:name="_GoBack"/>
      <w:bookmarkEnd w:id="0"/>
      <w:r w:rsidRPr="00A27877">
        <w:rPr>
          <w:rFonts w:cstheme="minorHAnsi"/>
          <w:szCs w:val="24"/>
          <w:lang w:val="tr-TR"/>
        </w:rPr>
        <w:t>urumlar arası</w:t>
      </w:r>
      <w:r w:rsidRPr="00A27877">
        <w:rPr>
          <w:rFonts w:cstheme="minorHAnsi"/>
          <w:szCs w:val="24"/>
          <w:lang w:val="tr-TR"/>
        </w:rPr>
        <w:t xml:space="preserve">) iş dünyası, son kullanıcı odaklı </w:t>
      </w:r>
      <w:proofErr w:type="spellStart"/>
      <w:r w:rsidRPr="00A27877">
        <w:rPr>
          <w:rFonts w:cstheme="minorHAnsi"/>
          <w:szCs w:val="24"/>
          <w:lang w:val="tr-TR"/>
        </w:rPr>
        <w:t>B2C</w:t>
      </w:r>
      <w:proofErr w:type="spellEnd"/>
      <w:r w:rsidRPr="00A27877">
        <w:rPr>
          <w:rFonts w:cstheme="minorHAnsi"/>
          <w:szCs w:val="24"/>
          <w:lang w:val="tr-TR"/>
        </w:rPr>
        <w:t xml:space="preserve">(Kurum-Son Kullanıcı) dünyasına göre çok farklı, doğal olarak pazarlamanın kuralları da. Pazarlama kavramına, </w:t>
      </w:r>
      <w:proofErr w:type="spellStart"/>
      <w:r w:rsidRPr="00A27877">
        <w:rPr>
          <w:rFonts w:cstheme="minorHAnsi"/>
          <w:szCs w:val="24"/>
          <w:lang w:val="tr-TR"/>
        </w:rPr>
        <w:t>B2B</w:t>
      </w:r>
      <w:proofErr w:type="spellEnd"/>
      <w:r w:rsidRPr="00A27877">
        <w:rPr>
          <w:rFonts w:cstheme="minorHAnsi"/>
          <w:szCs w:val="24"/>
          <w:lang w:val="tr-TR"/>
        </w:rPr>
        <w:t xml:space="preserve"> perspektifinden bakılan bu derste vaka ve pratiğe ağırlık verilmesi hedeflenmektedir. Bu derste, </w:t>
      </w:r>
      <w:proofErr w:type="spellStart"/>
      <w:r w:rsidRPr="00A27877">
        <w:rPr>
          <w:rFonts w:cstheme="minorHAnsi"/>
          <w:szCs w:val="24"/>
          <w:lang w:val="tr-TR"/>
        </w:rPr>
        <w:t>B2B</w:t>
      </w:r>
      <w:proofErr w:type="spellEnd"/>
      <w:r w:rsidRPr="00A27877">
        <w:rPr>
          <w:rFonts w:cstheme="minorHAnsi"/>
          <w:szCs w:val="24"/>
          <w:lang w:val="tr-TR"/>
        </w:rPr>
        <w:t xml:space="preserve"> ve </w:t>
      </w:r>
      <w:proofErr w:type="spellStart"/>
      <w:r w:rsidRPr="00A27877">
        <w:rPr>
          <w:rFonts w:cstheme="minorHAnsi"/>
          <w:szCs w:val="24"/>
          <w:lang w:val="tr-TR"/>
        </w:rPr>
        <w:t>B2C</w:t>
      </w:r>
      <w:proofErr w:type="spellEnd"/>
      <w:r w:rsidRPr="00A27877">
        <w:rPr>
          <w:rFonts w:cstheme="minorHAnsi"/>
          <w:szCs w:val="24"/>
          <w:lang w:val="tr-TR"/>
        </w:rPr>
        <w:t xml:space="preserve"> arasındaki farka yer verilmektedir. Hem stratejik bakış açısıyla, hem de karar alma ve iş hayatında uygulamaya yönelik bir perspektifle ders içeriği oluşturulmuştur.</w:t>
      </w:r>
      <w:r w:rsidRPr="00A27877">
        <w:rPr>
          <w:rFonts w:cstheme="minorHAnsi"/>
          <w:szCs w:val="24"/>
          <w:lang w:val="tr-TR"/>
        </w:rPr>
        <w:t xml:space="preserve"> </w:t>
      </w:r>
    </w:p>
    <w:sectPr w:rsidR="005448F5" w:rsidRPr="00A27877" w:rsidSect="00C6048F">
      <w:pgSz w:w="11906" w:h="16838" w:code="9"/>
      <w:pgMar w:top="1411" w:right="1411" w:bottom="1411" w:left="1411"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5A5"/>
    <w:rsid w:val="000B6118"/>
    <w:rsid w:val="001A3D45"/>
    <w:rsid w:val="002A6BA4"/>
    <w:rsid w:val="00345D04"/>
    <w:rsid w:val="004136AA"/>
    <w:rsid w:val="004265C7"/>
    <w:rsid w:val="004A00C9"/>
    <w:rsid w:val="004F75E5"/>
    <w:rsid w:val="005448F5"/>
    <w:rsid w:val="0058114D"/>
    <w:rsid w:val="00995801"/>
    <w:rsid w:val="00A25D9D"/>
    <w:rsid w:val="00A27877"/>
    <w:rsid w:val="00AD3DD5"/>
    <w:rsid w:val="00C370B0"/>
    <w:rsid w:val="00C45C91"/>
    <w:rsid w:val="00C6048F"/>
    <w:rsid w:val="00E353F1"/>
    <w:rsid w:val="00E80330"/>
    <w:rsid w:val="00EF72FE"/>
    <w:rsid w:val="00F575A5"/>
    <w:rsid w:val="00FE6DA9"/>
    <w:rsid w:val="00FE75C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8096F"/>
  <w15:chartTrackingRefBased/>
  <w15:docId w15:val="{B1A94B12-8E59-4630-8474-479AFFBC0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75C4"/>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4786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1111</Words>
  <Characters>6339</Characters>
  <Application>Microsoft Office Word</Application>
  <DocSecurity>0</DocSecurity>
  <Lines>52</Lines>
  <Paragraphs>14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7436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Mine Genc</dc:creator>
  <cp:keywords/>
  <dc:description/>
  <cp:lastModifiedBy>Melis Tahiroglu</cp:lastModifiedBy>
  <cp:revision>8</cp:revision>
  <dcterms:created xsi:type="dcterms:W3CDTF">2020-06-08T09:24:00Z</dcterms:created>
  <dcterms:modified xsi:type="dcterms:W3CDTF">2020-07-06T10:52:00Z</dcterms:modified>
</cp:coreProperties>
</file>